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7D39">
      <w:pPr>
        <w:pStyle w:val="36"/>
        <w:jc w:val="center"/>
      </w:pPr>
      <w:r>
        <w:t>VAMSI SUDHAKAR</w:t>
      </w:r>
    </w:p>
    <w:p w14:paraId="3998B219">
      <w:pPr>
        <w:jc w:val="center"/>
      </w:pPr>
      <w:r>
        <w:rPr>
          <w:b/>
        </w:rPr>
        <w:t xml:space="preserve">GLOBAL COMMERCIAL &amp; GROWTH </w:t>
      </w:r>
      <w:r>
        <w:rPr>
          <w:rFonts w:hint="default"/>
          <w:b/>
          <w:lang w:val="en-US"/>
        </w:rPr>
        <w:t>PROFESSIONAL</w:t>
      </w:r>
      <w:r>
        <w:rPr>
          <w:b/>
        </w:rPr>
        <w:br w:type="textWrapping"/>
      </w:r>
      <w:r>
        <w:t>+91 93980 28369 | vamsi.sp@outlook.com | linkedin.com/in/vamsisudhakar</w:t>
      </w:r>
      <w:r>
        <w:br w:type="textWrapping"/>
      </w:r>
      <w:r>
        <w:t>Open to Relocation: Africa • Middle East • India • Southeast Asia</w:t>
      </w:r>
    </w:p>
    <w:p w14:paraId="4510C9BA">
      <w:pPr>
        <w:pStyle w:val="2"/>
      </w:pPr>
      <w:r>
        <w:t>EXECUTIVE PROFILE</w:t>
      </w:r>
    </w:p>
    <w:p w14:paraId="6B960E09">
      <w:r>
        <w:t xml:space="preserve">Commercial executive with 17+ years of experience building high-growth commercial </w:t>
      </w:r>
      <w:r>
        <w:rPr>
          <w:lang w:val="en-US"/>
        </w:rPr>
        <w:t>organizations</w:t>
      </w:r>
      <w:r>
        <w:t xml:space="preserve"> across Africa and India. I have led multi-country businesses, expanded markets, built distributor ecosystems, won complex enterprise opportunities, and developed high-performing teams across enterprise SaaS, industrial solutions, and channel-led businesses. Currently responsible for a USD 8–9M commercial portfolio spanning five African markets, I partner with executive leadership to drive profitable growth, commercial excellence, and long-term business value. My leadership style combines strategic thinking with disciplined execution, empowering people while delivering measurable outcomes.</w:t>
      </w:r>
    </w:p>
    <w:p w14:paraId="2CB25928">
      <w:pPr>
        <w:pStyle w:val="2"/>
      </w:pPr>
      <w:r>
        <w:t>EXECUTIVE IMPACT</w:t>
      </w:r>
    </w:p>
    <w:p w14:paraId="30566D07">
      <w:pPr>
        <w:pStyle w:val="23"/>
      </w:pPr>
      <w:r>
        <w:t>17+ years of commercial leadership across Africa and India</w:t>
      </w:r>
    </w:p>
    <w:p w14:paraId="6D2A1D22">
      <w:pPr>
        <w:pStyle w:val="23"/>
      </w:pPr>
      <w:r>
        <w:t>USD 8–9M annual commercial portfolio</w:t>
      </w:r>
    </w:p>
    <w:p w14:paraId="2170137C">
      <w:pPr>
        <w:pStyle w:val="23"/>
      </w:pPr>
      <w:r>
        <w:t>81% revenue growth achieved</w:t>
      </w:r>
    </w:p>
    <w:p w14:paraId="46772717">
      <w:pPr>
        <w:pStyle w:val="23"/>
      </w:pPr>
      <w:r>
        <w:t>35+ distributor &amp; channel partners developed</w:t>
      </w:r>
    </w:p>
    <w:p w14:paraId="42301DF3">
      <w:pPr>
        <w:pStyle w:val="23"/>
      </w:pPr>
      <w:r>
        <w:t>60+ commercial professionals led</w:t>
      </w:r>
    </w:p>
    <w:p w14:paraId="39CCC4E1">
      <w:pPr>
        <w:pStyle w:val="23"/>
      </w:pPr>
      <w:r>
        <w:t>Largest enterprise contract: USD 650K/month</w:t>
      </w:r>
    </w:p>
    <w:p w14:paraId="44F04A33">
      <w:pPr>
        <w:pStyle w:val="23"/>
      </w:pPr>
      <w:r>
        <w:t>42% improvement in deal win rates</w:t>
      </w:r>
    </w:p>
    <w:p w14:paraId="37A52096">
      <w:pPr>
        <w:pStyle w:val="23"/>
      </w:pPr>
      <w:r>
        <w:t>18% improvement in profitability</w:t>
      </w:r>
    </w:p>
    <w:p w14:paraId="3709E3EF">
      <w:pPr>
        <w:pStyle w:val="23"/>
      </w:pPr>
      <w:r>
        <w:t>Fluent in English and French</w:t>
      </w:r>
    </w:p>
    <w:p w14:paraId="0CA34CCF">
      <w:pPr>
        <w:pStyle w:val="2"/>
      </w:pPr>
      <w:r>
        <w:t>CORE EXECUTIVE CAPABILITIES</w:t>
      </w:r>
    </w:p>
    <w:p w14:paraId="7EAE7129">
      <w:r>
        <w:t>Commercial Strategy • Revenue Growth • Business Transformation • P&amp;L Leadership • Go-to-Market Strategy • Enterprise Sales • Strategic Partnerships • Channel &amp; Distributor Development • Commercial Excellence • Pricing Strategy • Forecasting &amp; Pipeline Governance • Executive Stakeholder Management • Cross-functional Leadership • Emerging Markets</w:t>
      </w:r>
    </w:p>
    <w:p w14:paraId="29317E56">
      <w:pPr>
        <w:pStyle w:val="2"/>
      </w:pPr>
      <w:r>
        <w:t>PROFESSIONAL EXPERIENCE</w:t>
      </w:r>
    </w:p>
    <w:p w14:paraId="625B677E">
      <w:pPr>
        <w:pStyle w:val="3"/>
      </w:pPr>
      <w:r>
        <w:t>PowerTrack Africa | Sales Director – Africa Region | Apr 2023 – Present</w:t>
      </w:r>
    </w:p>
    <w:p w14:paraId="2F0FFC36">
      <w:r>
        <w:t xml:space="preserve">Executive mandate: Lead commercial growth across five African markets by scaling revenue, strengthening distributor capability, improving profitability, and building a high-performing commercial </w:t>
      </w:r>
      <w:r>
        <w:rPr>
          <w:lang w:val="en-US"/>
        </w:rPr>
        <w:t>organization</w:t>
      </w:r>
      <w:r>
        <w:t>.</w:t>
      </w:r>
    </w:p>
    <w:p w14:paraId="016C4E81">
      <w:pPr>
        <w:pStyle w:val="23"/>
      </w:pPr>
      <w:r>
        <w:t>Lead a USD 8–9M commercial business across DRC, Ivory Coast, Kenya, Tanzania, and Zambia with responsibility for growth strategy, commercial governance, forecasting, pricing, enterprise sales, and channel development.</w:t>
      </w:r>
    </w:p>
    <w:p w14:paraId="67F42CC1">
      <w:pPr>
        <w:pStyle w:val="23"/>
      </w:pPr>
      <w:r>
        <w:t>Accelerated revenue by 81% through market expansion, stronger distributor partnerships, disciplined execution, and strategic account development.</w:t>
      </w:r>
    </w:p>
    <w:p w14:paraId="56A48C4D">
      <w:pPr>
        <w:pStyle w:val="23"/>
      </w:pPr>
      <w:r>
        <w:t>Built and scaled a network of 35+ distributors and dealers, significantly expanding market coverage across Francophone and Anglophone Africa.</w:t>
      </w:r>
    </w:p>
    <w:p w14:paraId="533768EC">
      <w:pPr>
        <w:pStyle w:val="23"/>
      </w:pPr>
      <w:r>
        <w:t>Won and manage enterprise contracts valued at up to USD 650,000 per month through consultative, value-led selling.</w:t>
      </w:r>
    </w:p>
    <w:p w14:paraId="56842B81">
      <w:pPr>
        <w:pStyle w:val="23"/>
      </w:pPr>
      <w:r>
        <w:t xml:space="preserve">Improved deal win rates by 42% and profitability by 18% through CRM governance, pricing </w:t>
      </w:r>
      <w:r>
        <w:rPr>
          <w:lang w:val="en-US"/>
        </w:rPr>
        <w:t>optimization</w:t>
      </w:r>
      <w:r>
        <w:t>, and commercial discipline.</w:t>
      </w:r>
    </w:p>
    <w:p w14:paraId="3BDC698D">
      <w:pPr>
        <w:pStyle w:val="23"/>
      </w:pPr>
      <w:r>
        <w:t>Built and coached a multicultural team of 60+ professionals while partnering with executive leadership on strategic planning and growth initiatives.</w:t>
      </w:r>
    </w:p>
    <w:p w14:paraId="303DA323">
      <w:pPr>
        <w:pStyle w:val="3"/>
      </w:pPr>
      <w:r>
        <w:t>Leadership Boulevard | Area Sales Manager | 2022–2023</w:t>
      </w:r>
    </w:p>
    <w:p w14:paraId="20464A5B">
      <w:pPr>
        <w:pStyle w:val="23"/>
      </w:pPr>
      <w:r>
        <w:t>Delivered 125% of annual quota and 76% year-over-year revenue growth through enterprise sales and disciplined territory management.</w:t>
      </w:r>
    </w:p>
    <w:p w14:paraId="7DB6AF47">
      <w:pPr>
        <w:pStyle w:val="23"/>
      </w:pPr>
      <w:r>
        <w:t>Improved partner productivity by 66% through coaching, CRM adoption, and sales enablement.</w:t>
      </w:r>
    </w:p>
    <w:p w14:paraId="2D8F55BC">
      <w:pPr>
        <w:pStyle w:val="23"/>
      </w:pPr>
      <w:r>
        <w:t>Strengthened forecasting and commercial planning while expanding institutional partnerships.</w:t>
      </w:r>
    </w:p>
    <w:p w14:paraId="7A03DF07">
      <w:pPr>
        <w:pStyle w:val="3"/>
      </w:pPr>
      <w:r>
        <w:t>Extramarks Education | Senior Area Manager | 2018–2022</w:t>
      </w:r>
    </w:p>
    <w:p w14:paraId="1C941793">
      <w:pPr>
        <w:pStyle w:val="23"/>
      </w:pPr>
      <w:r>
        <w:t>Led enterprise SaaS sales, building strategic relationships with educational institutions and decision-makers.</w:t>
      </w:r>
    </w:p>
    <w:p w14:paraId="758347A0">
      <w:pPr>
        <w:pStyle w:val="23"/>
      </w:pPr>
      <w:r>
        <w:t>Delivered sustained double-digit growth through consultative selling, account development, and cross-functional collaboration.</w:t>
      </w:r>
    </w:p>
    <w:p w14:paraId="193146BC">
      <w:pPr>
        <w:pStyle w:val="3"/>
      </w:pPr>
      <w:r>
        <w:t>Earlier Leadership Roles | 2004–2018</w:t>
      </w:r>
    </w:p>
    <w:p w14:paraId="2A925B2A">
      <w:pPr>
        <w:pStyle w:val="23"/>
      </w:pPr>
      <w:r>
        <w:t>Progressed through leadership roles with Reddy's Foundation, Manhattan Review, People Combine, Manya Education, and DigitalSlate Finishing School, building expertise in business development, operations, P&amp;L management, institutional partnerships, and commercial leadership.</w:t>
      </w:r>
    </w:p>
    <w:p w14:paraId="6286BFB7">
      <w:pPr>
        <w:pStyle w:val="2"/>
      </w:pPr>
      <w:r>
        <w:t>SELECTED CAREER HIGHLIGHTS</w:t>
      </w:r>
    </w:p>
    <w:p w14:paraId="121D3DC6">
      <w:pPr>
        <w:pStyle w:val="23"/>
      </w:pPr>
      <w:r>
        <w:t>Scaled commercial operations across five African markets.</w:t>
      </w:r>
    </w:p>
    <w:p w14:paraId="5B991C0C">
      <w:pPr>
        <w:pStyle w:val="23"/>
      </w:pPr>
      <w:r>
        <w:t>Built sustainable distributor ecosystems across emerging markets.</w:t>
      </w:r>
    </w:p>
    <w:p w14:paraId="0A14B31F">
      <w:pPr>
        <w:pStyle w:val="23"/>
      </w:pPr>
      <w:r>
        <w:t>Led multicultural teams and developed future leaders.</w:t>
      </w:r>
    </w:p>
    <w:p w14:paraId="53616484">
      <w:pPr>
        <w:pStyle w:val="23"/>
      </w:pPr>
      <w:r>
        <w:rPr>
          <w:lang w:val="en-US"/>
        </w:rPr>
        <w:t>Recognized</w:t>
      </w:r>
      <w:r>
        <w:t xml:space="preserve"> as Best Performer, Top Revenue Generator, and Best Team Leader.</w:t>
      </w:r>
    </w:p>
    <w:p w14:paraId="00E5E8CA">
      <w:pPr>
        <w:pStyle w:val="23"/>
      </w:pPr>
      <w:r>
        <w:t>Experienced across enterprise SaaS, industrial solutions, education technology, and international business.</w:t>
      </w:r>
    </w:p>
    <w:p w14:paraId="3B199457">
      <w:pPr>
        <w:pStyle w:val="2"/>
      </w:pPr>
      <w:r>
        <w:t>EDUCATION &amp; PROFESSIONAL DEVELOPMENT</w:t>
      </w:r>
    </w:p>
    <w:p w14:paraId="1C640AEF">
      <w:pPr>
        <w:rPr>
          <w:rFonts w:hint="default"/>
          <w:lang w:val="en-US"/>
        </w:rPr>
      </w:pPr>
      <w:r>
        <w:t>MBA – Marketing &amp; International Branding</w:t>
      </w:r>
      <w:r>
        <w:br w:type="textWrapping"/>
      </w:r>
      <w:r>
        <w:t>Diploma in Business Administration – UniAthena</w:t>
      </w:r>
      <w:r>
        <w:br w:type="textWrapping"/>
      </w:r>
      <w:r>
        <w:t>Strategic Management – Copenhagen Business School</w:t>
      </w:r>
      <w:r>
        <w:br w:type="textWrapping"/>
      </w:r>
      <w:r>
        <w:t>Professional Development: Sales Management Foundations | Strategic Thinking | Project Management Fundamentals</w:t>
      </w:r>
      <w:r>
        <w:rPr>
          <w:rFonts w:hint="default"/>
          <w:lang w:val="en-US"/>
        </w:rPr>
        <w:t>.</w:t>
      </w:r>
      <w:bookmarkStart w:id="0" w:name="_GoBack"/>
      <w:bookmarkEnd w:id="0"/>
    </w:p>
    <w:p w14:paraId="778DBC3E">
      <w:pPr>
        <w:pStyle w:val="2"/>
      </w:pPr>
      <w:r>
        <w:t>LANGUAGES</w:t>
      </w:r>
    </w:p>
    <w:p w14:paraId="77FABADD">
      <w:r>
        <w:t>English (Fluent) • French (Fluent) • Hindi • Telugu • Tamil • Odiya • Urdu</w:t>
      </w:r>
    </w:p>
    <w:p w14:paraId="64F08510">
      <w:pPr>
        <w:pStyle w:val="2"/>
      </w:pPr>
      <w:r>
        <w:t>EXECUTIVE POSITIONING</w:t>
      </w:r>
    </w:p>
    <w:p w14:paraId="375D4E26">
      <w:r>
        <w:t>Known for building businesses rather than simply growing sales, I bring an international perspective, commercial discipline, and a collaborative leadership style. I help organisations expand into new markets, strengthen commercial capability, develop high-performing teams, and deliver sustainable growth while creating long-term value for customers, employees, and shareholders.</w:t>
      </w:r>
    </w:p>
    <w:sectPr>
      <w:pgSz w:w="12240" w:h="15840"/>
      <w:pgMar w:top="947" w:right="1123" w:bottom="890" w:left="112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E74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Vamsi Sudhakar P</cp:lastModifiedBy>
  <dcterms:modified xsi:type="dcterms:W3CDTF">2026-07-01T16:29:32Z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2057-12.2.0.23203</vt:lpwstr>
  </property>
  <property fmtid="{D5CDD505-2E9C-101B-9397-08002B2CF9AE}" pid="3" name="ICV">
    <vt:lpwstr>4CA419E85F374F3595FEE5E88CE4AF6E_12</vt:lpwstr>
  </property>
</Properties>
</file>